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44CA" w14:textId="2E062AFD" w:rsidR="00343090" w:rsidRDefault="00343090"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343090">
        <w:rPr>
          <w:rFonts w:ascii="ＭＳ Ｐゴシック" w:eastAsia="ＭＳ Ｐゴシック" w:hAnsi="ＭＳ Ｐゴシック" w:cs="ＭＳ Ｐゴシック"/>
          <w:b/>
          <w:bCs/>
          <w:kern w:val="0"/>
          <w:sz w:val="24"/>
          <w:szCs w:val="24"/>
          <w14:ligatures w14:val="none"/>
        </w:rPr>
        <w:t>BEMAC</w:t>
      </w:r>
      <w:r>
        <w:rPr>
          <w:rFonts w:ascii="ＭＳ Ｐゴシック" w:eastAsia="ＭＳ Ｐゴシック" w:hAnsi="ＭＳ Ｐゴシック" w:cs="ＭＳ Ｐゴシック" w:hint="eastAsia"/>
          <w:b/>
          <w:bCs/>
          <w:kern w:val="0"/>
          <w:sz w:val="24"/>
          <w:szCs w:val="24"/>
          <w14:ligatures w14:val="none"/>
        </w:rPr>
        <w:t>株式会社</w:t>
      </w:r>
      <w:r w:rsidRPr="00343090">
        <w:rPr>
          <w:rFonts w:ascii="ＭＳ Ｐゴシック" w:eastAsia="ＭＳ Ｐゴシック" w:hAnsi="ＭＳ Ｐゴシック" w:cs="ＭＳ Ｐゴシック"/>
          <w:b/>
          <w:bCs/>
          <w:kern w:val="0"/>
          <w:sz w:val="24"/>
          <w:szCs w:val="24"/>
          <w14:ligatures w14:val="none"/>
        </w:rPr>
        <w:t>は、グローバルな人材を通じて</w:t>
      </w:r>
      <w:r>
        <w:rPr>
          <w:rFonts w:ascii="ＭＳ Ｐゴシック" w:eastAsia="ＭＳ Ｐゴシック" w:hAnsi="ＭＳ Ｐゴシック" w:cs="ＭＳ Ｐゴシック" w:hint="eastAsia"/>
          <w:b/>
          <w:bCs/>
          <w:kern w:val="0"/>
          <w:sz w:val="24"/>
          <w:szCs w:val="24"/>
          <w14:ligatures w14:val="none"/>
        </w:rPr>
        <w:t>海洋産業</w:t>
      </w:r>
      <w:r w:rsidRPr="00343090">
        <w:rPr>
          <w:rFonts w:ascii="ＭＳ Ｐゴシック" w:eastAsia="ＭＳ Ｐゴシック" w:hAnsi="ＭＳ Ｐゴシック" w:cs="ＭＳ Ｐゴシック"/>
          <w:b/>
          <w:bCs/>
          <w:kern w:val="0"/>
          <w:sz w:val="24"/>
          <w:szCs w:val="24"/>
          <w14:ligatures w14:val="none"/>
        </w:rPr>
        <w:t>とEVの技術を進歩させます</w:t>
      </w:r>
    </w:p>
    <w:p w14:paraId="631FF908" w14:textId="3DABF364" w:rsidR="00343090" w:rsidRDefault="00343090"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p>
    <w:p w14:paraId="08A5281C" w14:textId="7E9E2084" w:rsidR="00343090" w:rsidRDefault="00343090"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343090">
        <w:rPr>
          <w:rFonts w:ascii="ＭＳ Ｐゴシック" w:eastAsia="ＭＳ Ｐゴシック" w:hAnsi="ＭＳ Ｐゴシック" w:cs="ＭＳ Ｐゴシック"/>
          <w:b/>
          <w:bCs/>
          <w:kern w:val="0"/>
          <w:sz w:val="24"/>
          <w:szCs w:val="24"/>
          <w14:ligatures w14:val="none"/>
        </w:rPr>
        <w:t>BEMAC株式会社(旧</w:t>
      </w:r>
      <w:r>
        <w:rPr>
          <w:rFonts w:ascii="ＭＳ Ｐゴシック" w:eastAsia="ＭＳ Ｐゴシック" w:hAnsi="ＭＳ Ｐゴシック" w:cs="ＭＳ Ｐゴシック" w:hint="eastAsia"/>
          <w:b/>
          <w:bCs/>
          <w:kern w:val="0"/>
          <w:sz w:val="24"/>
          <w:szCs w:val="24"/>
          <w14:ligatures w14:val="none"/>
        </w:rPr>
        <w:t>渦潮</w:t>
      </w:r>
      <w:r w:rsidRPr="00343090">
        <w:rPr>
          <w:rFonts w:ascii="ＭＳ Ｐゴシック" w:eastAsia="ＭＳ Ｐゴシック" w:hAnsi="ＭＳ Ｐゴシック" w:cs="ＭＳ Ｐゴシック"/>
          <w:b/>
          <w:bCs/>
          <w:kern w:val="0"/>
          <w:sz w:val="24"/>
          <w:szCs w:val="24"/>
          <w14:ligatures w14:val="none"/>
        </w:rPr>
        <w:t>電機)は1946年に</w:t>
      </w:r>
      <w:r>
        <w:rPr>
          <w:rFonts w:ascii="ＭＳ Ｐゴシック" w:eastAsia="ＭＳ Ｐゴシック" w:hAnsi="ＭＳ Ｐゴシック" w:cs="ＭＳ Ｐゴシック" w:hint="eastAsia"/>
          <w:b/>
          <w:bCs/>
          <w:kern w:val="0"/>
          <w:sz w:val="24"/>
          <w:szCs w:val="24"/>
          <w14:ligatures w14:val="none"/>
        </w:rPr>
        <w:t>創業</w:t>
      </w:r>
      <w:r w:rsidRPr="00343090">
        <w:rPr>
          <w:rFonts w:ascii="ＭＳ Ｐゴシック" w:eastAsia="ＭＳ Ｐゴシック" w:hAnsi="ＭＳ Ｐゴシック" w:cs="ＭＳ Ｐゴシック"/>
          <w:b/>
          <w:bCs/>
          <w:kern w:val="0"/>
          <w:sz w:val="24"/>
          <w:szCs w:val="24"/>
          <w14:ligatures w14:val="none"/>
        </w:rPr>
        <w:t>され、造船およびEV分野のイノベーションの最先端に立ってきました。</w:t>
      </w:r>
    </w:p>
    <w:p w14:paraId="3D3FFF66" w14:textId="77777777" w:rsidR="00343090" w:rsidRDefault="00343090"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p>
    <w:p w14:paraId="1AC6E769" w14:textId="5CA190E1" w:rsidR="00DB4DFB" w:rsidRPr="008C0C3E" w:rsidRDefault="007C378D"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Pr>
          <w:rFonts w:ascii="ＭＳ Ｐゴシック" w:eastAsia="ＭＳ Ｐゴシック" w:hAnsi="ＭＳ Ｐゴシック" w:cs="ＭＳ Ｐゴシック" w:hint="eastAsia"/>
          <w:b/>
          <w:bCs/>
          <w:kern w:val="0"/>
          <w:sz w:val="24"/>
          <w:szCs w:val="24"/>
          <w14:ligatures w14:val="none"/>
        </w:rPr>
        <w:t>Q.</w:t>
      </w:r>
      <w:r w:rsidR="00DB4DFB" w:rsidRPr="008C0C3E">
        <w:rPr>
          <w:rFonts w:ascii="ＭＳ Ｐゴシック" w:eastAsia="ＭＳ Ｐゴシック" w:hAnsi="ＭＳ Ｐゴシック" w:cs="ＭＳ Ｐゴシック"/>
          <w:b/>
          <w:bCs/>
          <w:kern w:val="0"/>
          <w:sz w:val="24"/>
          <w:szCs w:val="24"/>
          <w14:ligatures w14:val="none"/>
        </w:rPr>
        <w:t>現在、日本企業は輸入コストの上昇やサプライチェーンのボトルネックなど、多くの課題に直面しています。しかし、日本は高品質で先進的な技術で知られており、現在のUSDに対するJPYの弱体化により、日本製品の購買がこれまで以上に効果的になっています。この点についてどのようにお考えですか？また、日本企業は現在の状況をどのように活用すべきでしょうか？</w:t>
      </w:r>
    </w:p>
    <w:p w14:paraId="5BA8767E" w14:textId="77777777" w:rsidR="00DB4DFB" w:rsidRPr="00DB4DFB" w:rsidRDefault="00DB4DFB" w:rsidP="008C0C3E">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日本のCEOの視点から見ると、JPYの減価はプラス面だけでなく、多くのマイナス面もあると声を上げています。原材料費、輸入コスト、国内の労働コストの上昇を見ると、インフレが進行しており、これによりコモディティの価格が上昇しています。これらは日本経済にとってかなりのネガティブな影響をもたらしています。</w:t>
      </w:r>
    </w:p>
    <w:p w14:paraId="0DDDF60B" w14:textId="77777777" w:rsidR="00DB4DFB" w:rsidRPr="00DB4DFB" w:rsidRDefault="00DB4DFB" w:rsidP="008C0C3E">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造船業界に関して言えば、この業界は世界中で統一された市場です。JPYの減価により、日本企業を含む私たちが韓国や中国企業と価格面で競争することが容易になりました。過去の「失われた」20-30年のタイミングで、日本企業はついに次のステージに移行することができるようになりました。日本企業が現在の状況をチャンスと捉えるかリスクと捉えるか、市場の動きに合わせてどのように行動するかが重要です。</w:t>
      </w:r>
    </w:p>
    <w:p w14:paraId="7619A9B3" w14:textId="77777777" w:rsidR="008C0C3E" w:rsidRDefault="008C0C3E" w:rsidP="00DB4DF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5E5538C5" w14:textId="17AD65E4" w:rsidR="00DB4DFB" w:rsidRPr="008C0C3E" w:rsidRDefault="007C378D" w:rsidP="007C378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Pr>
          <w:rFonts w:ascii="ＭＳ Ｐゴシック" w:eastAsia="ＭＳ Ｐゴシック" w:hAnsi="ＭＳ Ｐゴシック" w:cs="ＭＳ Ｐゴシック" w:hint="eastAsia"/>
          <w:b/>
          <w:bCs/>
          <w:kern w:val="0"/>
          <w:sz w:val="24"/>
          <w:szCs w:val="24"/>
          <w14:ligatures w14:val="none"/>
        </w:rPr>
        <w:t>Q.</w:t>
      </w:r>
      <w:r w:rsidR="00DB4DFB" w:rsidRPr="008C0C3E">
        <w:rPr>
          <w:rFonts w:ascii="ＭＳ Ｐゴシック" w:eastAsia="ＭＳ Ｐゴシック" w:hAnsi="ＭＳ Ｐゴシック" w:cs="ＭＳ Ｐゴシック"/>
          <w:b/>
          <w:bCs/>
          <w:kern w:val="0"/>
          <w:sz w:val="24"/>
          <w:szCs w:val="24"/>
          <w14:ligatures w14:val="none"/>
        </w:rPr>
        <w:t>国際メディアで注目を集めているもう一つの大きな課題は、日本の人口減少です。この高齢化と人口減少は特に熟練した卒業生の採用において労働危機を引き起こしています。日本企業が新しい市場を確保し、予想される労働力不足を埋めるためにどの程度国外に目を向ける必要があるとお考えですか？</w:t>
      </w:r>
    </w:p>
    <w:p w14:paraId="17D883CF" w14:textId="55936B56" w:rsidR="007C378D" w:rsidRPr="007C378D" w:rsidRDefault="00DB4DFB" w:rsidP="00925B8E">
      <w:pPr>
        <w:ind w:firstLineChars="100" w:firstLine="240"/>
        <w:rPr>
          <w:rFonts w:ascii="ＭＳ Ｐゴシック" w:eastAsia="ＭＳ Ｐゴシック" w:hAnsi="ＭＳ Ｐゴシック"/>
          <w:sz w:val="24"/>
          <w:szCs w:val="24"/>
        </w:rPr>
      </w:pPr>
      <w:r w:rsidRPr="007C378D">
        <w:rPr>
          <w:rFonts w:ascii="ＭＳ Ｐゴシック" w:eastAsia="ＭＳ Ｐゴシック" w:hAnsi="ＭＳ Ｐゴシック"/>
          <w:sz w:val="24"/>
          <w:szCs w:val="24"/>
        </w:rPr>
        <w:t>日本の状況は、若年労働者がどんどん減っていますが、大量の需要が必要になっています。私たちが携わっている造船やデータセンターなどのプラントは、マーケットが増大して需要が増える事が予測されていて、</w:t>
      </w:r>
      <w:r w:rsidR="007C378D" w:rsidRPr="007C378D">
        <w:rPr>
          <w:rFonts w:ascii="ＭＳ Ｐゴシック" w:eastAsia="ＭＳ Ｐゴシック" w:hAnsi="ＭＳ Ｐゴシック" w:hint="eastAsia"/>
          <w:sz w:val="24"/>
          <w:szCs w:val="24"/>
        </w:rPr>
        <w:t>市場の拡大に伴い需要が大幅に増加することが予想されており、生産や設置作業にかなりの労働力が必要です。</w:t>
      </w:r>
    </w:p>
    <w:p w14:paraId="6845560B" w14:textId="77777777" w:rsidR="007C378D" w:rsidRPr="007C378D" w:rsidRDefault="007C378D" w:rsidP="007C378D">
      <w:pPr>
        <w:rPr>
          <w:rFonts w:ascii="ＭＳ Ｐゴシック" w:eastAsia="ＭＳ Ｐゴシック" w:hAnsi="ＭＳ Ｐゴシック"/>
          <w:sz w:val="24"/>
          <w:szCs w:val="24"/>
        </w:rPr>
      </w:pPr>
    </w:p>
    <w:p w14:paraId="4702C687" w14:textId="77777777" w:rsidR="007C378D" w:rsidRPr="007C378D" w:rsidRDefault="007C378D" w:rsidP="00925B8E">
      <w:pPr>
        <w:ind w:firstLineChars="100" w:firstLine="240"/>
        <w:rPr>
          <w:rFonts w:ascii="ＭＳ Ｐゴシック" w:eastAsia="ＭＳ Ｐゴシック" w:hAnsi="ＭＳ Ｐゴシック"/>
          <w:sz w:val="24"/>
          <w:szCs w:val="24"/>
        </w:rPr>
      </w:pPr>
      <w:r w:rsidRPr="007C378D">
        <w:rPr>
          <w:rFonts w:ascii="ＭＳ Ｐゴシック" w:eastAsia="ＭＳ Ｐゴシック" w:hAnsi="ＭＳ Ｐゴシック" w:hint="eastAsia"/>
          <w:sz w:val="24"/>
          <w:szCs w:val="24"/>
        </w:rPr>
        <w:t>設備設計もまた、労働力を必要とする側面の一つですが、この場合はより高度で熟練した人材が求められています。私たちは国内外で常に新たな採用を進めています。</w:t>
      </w:r>
    </w:p>
    <w:p w14:paraId="5086FD69" w14:textId="77777777" w:rsidR="007C378D" w:rsidRPr="007C378D" w:rsidRDefault="007C378D" w:rsidP="007C378D">
      <w:pPr>
        <w:rPr>
          <w:rFonts w:ascii="ＭＳ Ｐゴシック" w:eastAsia="ＭＳ Ｐゴシック" w:hAnsi="ＭＳ Ｐゴシック"/>
          <w:sz w:val="24"/>
          <w:szCs w:val="24"/>
        </w:rPr>
      </w:pPr>
    </w:p>
    <w:p w14:paraId="0BA74B3C" w14:textId="77777777" w:rsidR="00DB4DFB" w:rsidRPr="007C378D" w:rsidRDefault="00DB4DFB" w:rsidP="00925B8E">
      <w:pPr>
        <w:ind w:firstLineChars="100" w:firstLine="240"/>
        <w:rPr>
          <w:rFonts w:ascii="ＭＳ Ｐゴシック" w:eastAsia="ＭＳ Ｐゴシック" w:hAnsi="ＭＳ Ｐゴシック"/>
          <w:sz w:val="24"/>
          <w:szCs w:val="24"/>
        </w:rPr>
      </w:pPr>
      <w:r w:rsidRPr="007C378D">
        <w:rPr>
          <w:rFonts w:ascii="ＭＳ Ｐゴシック" w:eastAsia="ＭＳ Ｐゴシック" w:hAnsi="ＭＳ Ｐゴシック"/>
          <w:sz w:val="24"/>
          <w:szCs w:val="24"/>
        </w:rPr>
        <w:t>特に国際的な採用については、現代ではインターネットによってすべてのデータが共有されています。私たちは世界中に拠点を持ち、グローバルな範囲で新しい従業員を採用することを考えています。常に応募があり、継続的に採用を行っています。私たちは2000人以上の従業員を抱えており、その34％が外国人です。</w:t>
      </w:r>
    </w:p>
    <w:p w14:paraId="38B13BB4" w14:textId="77777777" w:rsidR="007C378D" w:rsidRDefault="007C378D" w:rsidP="00DB4DF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2BFDF4D8" w14:textId="0FCC180A" w:rsidR="00DB4DFB" w:rsidRPr="007C378D" w:rsidRDefault="007C378D"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7C378D">
        <w:rPr>
          <w:rFonts w:ascii="ＭＳ Ｐゴシック" w:eastAsia="ＭＳ Ｐゴシック" w:hAnsi="ＭＳ Ｐゴシック" w:cs="ＭＳ Ｐゴシック" w:hint="eastAsia"/>
          <w:b/>
          <w:bCs/>
          <w:kern w:val="0"/>
          <w:sz w:val="24"/>
          <w:szCs w:val="24"/>
          <w14:ligatures w14:val="none"/>
        </w:rPr>
        <w:t>Q.</w:t>
      </w:r>
      <w:r w:rsidR="00DB4DFB" w:rsidRPr="007C378D">
        <w:rPr>
          <w:rFonts w:ascii="ＭＳ Ｐゴシック" w:eastAsia="ＭＳ Ｐゴシック" w:hAnsi="ＭＳ Ｐゴシック" w:cs="ＭＳ Ｐゴシック"/>
          <w:b/>
          <w:bCs/>
          <w:kern w:val="0"/>
          <w:sz w:val="24"/>
          <w:szCs w:val="24"/>
          <w14:ligatures w14:val="none"/>
        </w:rPr>
        <w:t>EV事業の主要な柱の一つは、EVモーターとバッテリーに使用されるパワーコントロールユニット（PCU）です。EV分野のバッテリーに関しては、どの材料が最適かについてはまだ不確実性があります。リチウムイオン電池では充電能力、エネルギー貯蔵、安全性に関する多くの開発が行われてきましたが、固体電池などの新技術も革新を促進すると確信されています。貴社にとって、将来のPCUで使用する理想的なバッテリー材料は何だと考えていますか？</w:t>
      </w:r>
    </w:p>
    <w:p w14:paraId="48A6D736" w14:textId="77777777" w:rsidR="00DB4DFB" w:rsidRPr="00DB4DFB" w:rsidRDefault="00DB4DFB" w:rsidP="007C378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リチウムイオン電池に関して言えば、少なくとも今後5年間はこのタイプが主流であり続けると考えています。そのため、リチウムイオン後の主流を見据えることが非常に重要です。これが、私たちがリチウムイオン電池を超えることを目指している理由です。</w:t>
      </w:r>
    </w:p>
    <w:p w14:paraId="439B1D2A" w14:textId="77777777" w:rsidR="00DB4DFB" w:rsidRPr="00DB4DFB" w:rsidRDefault="00DB4DFB" w:rsidP="007C378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リチウムイオン電池自体はリスクがあり、メディアではあまり取り上げられていませんが、車が火災を引き起こす事例が多く、さらにはリチウムイオン電池による火災でPCC（純自動車運搬船）が沈没した事例もあります。安全性を考慮することが非常に重要です。コバルト、マンガン、鉄を混ぜることで安全性を高める一方で、性能を低下させることもあります。希少金属に依存せず、高性能かつ低リスクな新しいフォーミュラを見つけることが重要です。</w:t>
      </w:r>
    </w:p>
    <w:p w14:paraId="30BAB956" w14:textId="23C2DEE6" w:rsidR="00DB4DFB" w:rsidRDefault="00DB4DFB" w:rsidP="007C378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リサイクルも重要な視点です。コバルトとニッケルはリサイクル可能ですが、鉄とリン酸はリサイクルコストが新たに調達する製品のコストと一致しないため、マンガンや亜鉛などの新しい金属に移行する可能性があります。</w:t>
      </w:r>
    </w:p>
    <w:p w14:paraId="05EDD7ED" w14:textId="77777777" w:rsidR="007C378D" w:rsidRPr="00DB4DFB" w:rsidRDefault="007C378D" w:rsidP="007C378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69D8BF1A" w14:textId="203864CE" w:rsidR="00DB4DFB" w:rsidRPr="007C378D" w:rsidRDefault="007C378D"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7C378D">
        <w:rPr>
          <w:rFonts w:ascii="ＭＳ Ｐゴシック" w:eastAsia="ＭＳ Ｐゴシック" w:hAnsi="ＭＳ Ｐゴシック" w:cs="ＭＳ Ｐゴシック" w:hint="eastAsia"/>
          <w:b/>
          <w:bCs/>
          <w:kern w:val="0"/>
          <w:sz w:val="24"/>
          <w:szCs w:val="24"/>
          <w14:ligatures w14:val="none"/>
        </w:rPr>
        <w:t>Q.</w:t>
      </w:r>
      <w:r w:rsidR="00DB4DFB" w:rsidRPr="007C378D">
        <w:rPr>
          <w:rFonts w:ascii="ＭＳ Ｐゴシック" w:eastAsia="ＭＳ Ｐゴシック" w:hAnsi="ＭＳ Ｐゴシック" w:cs="ＭＳ Ｐゴシック"/>
          <w:b/>
          <w:bCs/>
          <w:kern w:val="0"/>
          <w:sz w:val="24"/>
          <w:szCs w:val="24"/>
          <w14:ligatures w14:val="none"/>
        </w:rPr>
        <w:t>貴社はすでに造船業界で確固たる地位を築いていますが、なぜモビリティ分野に進出することを決めたのですか？また、EV分野における将来の期待や野望は何ですか？</w:t>
      </w:r>
    </w:p>
    <w:p w14:paraId="3B282881" w14:textId="610E39BD" w:rsidR="00DB4DFB" w:rsidRDefault="00DB4DFB" w:rsidP="007C378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私たちの会社は</w:t>
      </w:r>
      <w:r w:rsidR="007C378D">
        <w:rPr>
          <w:rFonts w:ascii="ＭＳ Ｐゴシック" w:eastAsia="ＭＳ Ｐゴシック" w:hAnsi="ＭＳ Ｐゴシック" w:cs="ＭＳ Ｐゴシック" w:hint="eastAsia"/>
          <w:kern w:val="0"/>
          <w:sz w:val="24"/>
          <w:szCs w:val="24"/>
          <w14:ligatures w14:val="none"/>
        </w:rPr>
        <w:t>、</w:t>
      </w:r>
      <w:r w:rsidRPr="00DB4DFB">
        <w:rPr>
          <w:rFonts w:ascii="ＭＳ Ｐゴシック" w:eastAsia="ＭＳ Ｐゴシック" w:hAnsi="ＭＳ Ｐゴシック" w:cs="ＭＳ Ｐゴシック"/>
          <w:kern w:val="0"/>
          <w:sz w:val="24"/>
          <w:szCs w:val="24"/>
          <w14:ligatures w14:val="none"/>
        </w:rPr>
        <w:t>以前は渦潮電機と呼ばれていましたが、20</w:t>
      </w:r>
      <w:r w:rsidR="007C378D">
        <w:rPr>
          <w:rFonts w:ascii="ＭＳ Ｐゴシック" w:eastAsia="ＭＳ Ｐゴシック" w:hAnsi="ＭＳ Ｐゴシック" w:cs="ＭＳ Ｐゴシック" w:hint="eastAsia"/>
          <w:kern w:val="0"/>
          <w:sz w:val="24"/>
          <w:szCs w:val="24"/>
          <w14:ligatures w14:val="none"/>
        </w:rPr>
        <w:t>19</w:t>
      </w:r>
      <w:r w:rsidRPr="00DB4DFB">
        <w:rPr>
          <w:rFonts w:ascii="ＭＳ Ｐゴシック" w:eastAsia="ＭＳ Ｐゴシック" w:hAnsi="ＭＳ Ｐゴシック" w:cs="ＭＳ Ｐゴシック"/>
          <w:kern w:val="0"/>
          <w:sz w:val="24"/>
          <w:szCs w:val="24"/>
          <w14:ligatures w14:val="none"/>
        </w:rPr>
        <w:t>年にBEMAC</w:t>
      </w:r>
      <w:r w:rsidR="007C378D">
        <w:rPr>
          <w:rFonts w:ascii="ＭＳ Ｐゴシック" w:eastAsia="ＭＳ Ｐゴシック" w:hAnsi="ＭＳ Ｐゴシック" w:cs="ＭＳ Ｐゴシック" w:hint="eastAsia"/>
          <w:kern w:val="0"/>
          <w:sz w:val="24"/>
          <w:szCs w:val="24"/>
          <w14:ligatures w14:val="none"/>
        </w:rPr>
        <w:t>に</w:t>
      </w:r>
      <w:r w:rsidR="00037AFD">
        <w:rPr>
          <w:rFonts w:ascii="ＭＳ Ｐゴシック" w:eastAsia="ＭＳ Ｐゴシック" w:hAnsi="ＭＳ Ｐゴシック" w:cs="ＭＳ Ｐゴシック" w:hint="eastAsia"/>
          <w:kern w:val="0"/>
          <w:sz w:val="24"/>
          <w:szCs w:val="24"/>
          <w14:ligatures w14:val="none"/>
        </w:rPr>
        <w:t>社名変更</w:t>
      </w:r>
      <w:r w:rsidRPr="00DB4DFB">
        <w:rPr>
          <w:rFonts w:ascii="ＭＳ Ｐゴシック" w:eastAsia="ＭＳ Ｐゴシック" w:hAnsi="ＭＳ Ｐゴシック" w:cs="ＭＳ Ｐゴシック"/>
          <w:kern w:val="0"/>
          <w:sz w:val="24"/>
          <w:szCs w:val="24"/>
          <w14:ligatures w14:val="none"/>
        </w:rPr>
        <w:t>しました。その目的は、単に建設業にとどまらず、一般的な電気DXおよびIT会社として自分たちを位置づけることでした。EV分野に参入することで、リチウムイオン電池の運用と船舶との取引を強化し、バッテリーマネジメントの強化を通じてEV分野を探索することを目指しました。</w:t>
      </w:r>
    </w:p>
    <w:p w14:paraId="4AA7C40C" w14:textId="77777777" w:rsidR="007C378D" w:rsidRPr="00DB4DFB" w:rsidRDefault="007C378D" w:rsidP="007C378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p>
    <w:p w14:paraId="0EA6B176" w14:textId="4BEFC85D" w:rsidR="00DB4DFB" w:rsidRPr="007C378D" w:rsidRDefault="007C378D"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7C378D">
        <w:rPr>
          <w:rFonts w:ascii="ＭＳ Ｐゴシック" w:eastAsia="ＭＳ Ｐゴシック" w:hAnsi="ＭＳ Ｐゴシック" w:cs="ＭＳ Ｐゴシック" w:hint="eastAsia"/>
          <w:b/>
          <w:bCs/>
          <w:kern w:val="0"/>
          <w:sz w:val="24"/>
          <w:szCs w:val="24"/>
          <w14:ligatures w14:val="none"/>
        </w:rPr>
        <w:t>Q.</w:t>
      </w:r>
      <w:r w:rsidR="00DB4DFB" w:rsidRPr="007C378D">
        <w:rPr>
          <w:rFonts w:ascii="ＭＳ Ｐゴシック" w:eastAsia="ＭＳ Ｐゴシック" w:hAnsi="ＭＳ Ｐゴシック" w:cs="ＭＳ Ｐゴシック"/>
          <w:b/>
          <w:bCs/>
          <w:kern w:val="0"/>
          <w:sz w:val="24"/>
          <w:szCs w:val="24"/>
          <w14:ligatures w14:val="none"/>
        </w:rPr>
        <w:t>これは国内市場向けだけでなく、海外展開も視野に入れていますか？</w:t>
      </w:r>
    </w:p>
    <w:p w14:paraId="2BF2B21E" w14:textId="30A18894" w:rsidR="00DB4DFB"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実際には、国内と海外を区別していません。むしろ、全体を一つの市場と考えています。</w:t>
      </w:r>
    </w:p>
    <w:p w14:paraId="40015A7A" w14:textId="77777777" w:rsidR="00925B8E" w:rsidRPr="00DB4DFB" w:rsidRDefault="00925B8E" w:rsidP="00925B8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18A7EFDC" w14:textId="197963ED" w:rsidR="00DB4DFB" w:rsidRPr="00037AFD" w:rsidRDefault="00037AFD"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037AFD">
        <w:rPr>
          <w:rFonts w:ascii="ＭＳ Ｐゴシック" w:eastAsia="ＭＳ Ｐゴシック" w:hAnsi="ＭＳ Ｐゴシック" w:cs="ＭＳ Ｐゴシック" w:hint="eastAsia"/>
          <w:b/>
          <w:bCs/>
          <w:kern w:val="0"/>
          <w:sz w:val="24"/>
          <w:szCs w:val="24"/>
          <w14:ligatures w14:val="none"/>
        </w:rPr>
        <w:t>Q.</w:t>
      </w:r>
      <w:r w:rsidR="00DB4DFB" w:rsidRPr="00037AFD">
        <w:rPr>
          <w:rFonts w:ascii="ＭＳ Ｐゴシック" w:eastAsia="ＭＳ Ｐゴシック" w:hAnsi="ＭＳ Ｐゴシック" w:cs="ＭＳ Ｐゴシック"/>
          <w:b/>
          <w:bCs/>
          <w:kern w:val="0"/>
          <w:sz w:val="24"/>
          <w:szCs w:val="24"/>
          <w14:ligatures w14:val="none"/>
        </w:rPr>
        <w:t>持続可能性はほぼすべての産業で重要な要素となっていますが、特に海運業界では2050年までにカーボンニュートラルを達成する目標が設定されています。貴社はEV技術を使用して船舶を駆動する研究を進めていますが、これは特にバッテリーの充電と放電に対処するための大容量の電力変換技術の開発において多くの課題を伴います。これらの課題を克服するためにどのような技術を開発していますか？</w:t>
      </w:r>
    </w:p>
    <w:p w14:paraId="7DA97EEB" w14:textId="77777777" w:rsidR="00DB4DFB" w:rsidRPr="00DB4DFB"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私たちは船舶の電動化を積極的に追求しています。最初の段階では、フェリーのような小型船舶を対象とし、約2000-3000キロワットの電力を必要とします。電力需要が増加するにつれて、機器のサイズも大きくなるため、シリコンカーバイドパワー半導体を利用して高性能な大容量コンバーターの小型化と効率化を図っています。</w:t>
      </w:r>
    </w:p>
    <w:p w14:paraId="6A76FFD2" w14:textId="77777777" w:rsidR="00DB4DFB" w:rsidRPr="00DB4DFB"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電動化のための3つの重要な要素は、バッテリー、インバーター、モーターです。昨年、今治の本社にパワーエレクトロニクス研究所「GIRD」を設立しました。そこで、これらの3つの主要要素を使用して電動船のシミュレーションと実世界のテストを行っています。これは電動船の研究に特化した唯一無二の研究所です。</w:t>
      </w:r>
    </w:p>
    <w:p w14:paraId="7240FE44" w14:textId="77777777" w:rsidR="00DB4DFB" w:rsidRPr="00DB4DFB"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この研究所の設立により、研究能力を強化し、信頼性の高い証明を提供することができます。</w:t>
      </w:r>
    </w:p>
    <w:p w14:paraId="426774E2" w14:textId="2D6E2CF6" w:rsidR="00DB4DFB"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また大型外航船向けには、今年２月にフィンランドの永久磁石式発電機メーカーを買収しました。「The Switch Engineering Oy」社は２MWクラスの大型永久磁石式軸発電機を有しており、今後メタノールやアンモニア等の新エネルギー対応船の建造が増加する事を見込んで、より効率の良いメンテナンスフリーの発電システムが必要とされます。</w:t>
      </w:r>
    </w:p>
    <w:p w14:paraId="76BFA172" w14:textId="77777777" w:rsidR="00925B8E" w:rsidRPr="00DB4DFB" w:rsidRDefault="00925B8E" w:rsidP="00925B8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15FBD773" w14:textId="539BBA1B" w:rsidR="00DB4DFB" w:rsidRPr="00037AFD" w:rsidRDefault="00037AFD" w:rsidP="00037AFD">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037AFD">
        <w:rPr>
          <w:rFonts w:ascii="ＭＳ Ｐゴシック" w:eastAsia="ＭＳ Ｐゴシック" w:hAnsi="ＭＳ Ｐゴシック" w:cs="ＭＳ Ｐゴシック" w:hint="eastAsia"/>
          <w:b/>
          <w:bCs/>
          <w:kern w:val="0"/>
          <w:sz w:val="24"/>
          <w:szCs w:val="24"/>
          <w14:ligatures w14:val="none"/>
        </w:rPr>
        <w:t>Q</w:t>
      </w:r>
      <w:r w:rsidRPr="00037AFD">
        <w:rPr>
          <w:rFonts w:ascii="ＭＳ Ｐゴシック" w:eastAsia="ＭＳ Ｐゴシック" w:hAnsi="ＭＳ Ｐゴシック" w:cs="ＭＳ Ｐゴシック"/>
          <w:b/>
          <w:bCs/>
          <w:kern w:val="0"/>
          <w:sz w:val="24"/>
          <w:szCs w:val="24"/>
          <w14:ligatures w14:val="none"/>
        </w:rPr>
        <w:t>.</w:t>
      </w:r>
      <w:r w:rsidR="00DB4DFB" w:rsidRPr="00037AFD">
        <w:rPr>
          <w:rFonts w:ascii="ＭＳ Ｐゴシック" w:eastAsia="ＭＳ Ｐゴシック" w:hAnsi="ＭＳ Ｐゴシック" w:cs="ＭＳ Ｐゴシック"/>
          <w:b/>
          <w:bCs/>
          <w:kern w:val="0"/>
          <w:sz w:val="24"/>
          <w:szCs w:val="24"/>
          <w14:ligatures w14:val="none"/>
        </w:rPr>
        <w:t>貴社全体では、専門知識の多様性が非常に高いです。産業プラント製造から一貫製造サービスまで（製品の設計から製造、組み立て、検査、出荷までを一貫して行うサービス）を提供していますが、競争相手との差別化要因として何が挙げられますか？</w:t>
      </w:r>
    </w:p>
    <w:p w14:paraId="15022270" w14:textId="1E001A15" w:rsidR="00037AFD" w:rsidRDefault="00DB4DFB" w:rsidP="00037AFD">
      <w:pPr>
        <w:widowControl/>
        <w:spacing w:before="100" w:beforeAutospacing="1" w:after="100" w:afterAutospacing="1"/>
        <w:ind w:firstLineChars="50" w:firstLine="12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幸運にも、私たちは海運業のハブである今治市に所在しています。</w:t>
      </w:r>
      <w:r w:rsidR="00205131" w:rsidRPr="00205131">
        <w:rPr>
          <w:rFonts w:ascii="ＭＳ Ｐゴシック" w:eastAsia="ＭＳ Ｐゴシック" w:hAnsi="ＭＳ Ｐゴシック" w:cs="ＭＳ Ｐゴシック" w:hint="eastAsia"/>
          <w:kern w:val="0"/>
          <w:sz w:val="24"/>
          <w:szCs w:val="24"/>
          <w14:ligatures w14:val="none"/>
        </w:rPr>
        <w:t>世界で最も有名な海事都市の一つであるギリシャのピレウスに相当する場所です。</w:t>
      </w:r>
      <w:r w:rsidRPr="00DB4DFB">
        <w:rPr>
          <w:rFonts w:ascii="ＭＳ Ｐゴシック" w:eastAsia="ＭＳ Ｐゴシック" w:hAnsi="ＭＳ Ｐゴシック" w:cs="ＭＳ Ｐゴシック"/>
          <w:kern w:val="0"/>
          <w:sz w:val="24"/>
          <w:szCs w:val="24"/>
          <w14:ligatures w14:val="none"/>
        </w:rPr>
        <w:t>日本で登録されている2,400隻の船舶のうち、半分が今治市の企業によって所有されています。また、国内で建造される船舶の30％は今治で建造されています。地方自治体からの大きな支援があり、銀行や商社などの地元の企業からも大きな支援があります。実質的に、人口わずか13万人のこの小さな町では、造船業のエコシステムが広がっています。これらが組み合わさって、新しいイノベーションが非常に速いペースで起こり、それが業界の急速な成長を支えています。だから我々がここにいる事には意味があるのです</w:t>
      </w:r>
      <w:r w:rsidR="00925B8E">
        <w:rPr>
          <w:rFonts w:ascii="ＭＳ Ｐゴシック" w:eastAsia="ＭＳ Ｐゴシック" w:hAnsi="ＭＳ Ｐゴシック" w:cs="ＭＳ Ｐゴシック" w:hint="eastAsia"/>
          <w:kern w:val="0"/>
          <w:sz w:val="24"/>
          <w:szCs w:val="24"/>
          <w14:ligatures w14:val="none"/>
        </w:rPr>
        <w:t>。</w:t>
      </w:r>
    </w:p>
    <w:p w14:paraId="4A493163" w14:textId="0524D6BE" w:rsidR="00037AFD" w:rsidRDefault="00DB4DFB" w:rsidP="00037AFD">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2つめの優位性としては、船舶や工場など大小さまざまなプラントの発電・稼働システムをワンストップで提供し、そしてグローバルなアフターサービスが可能である事です。具体的に言うと、発電から配電、蓄電、制御、監視システムを構築し、そのプラントの情報をAI等の技術で事故の未然防止や高効率マネジメントに活かしています。私たちは電気とDXとAIの力で止まる事のないプラントを目指しており、グループで1000名以上の電気、ICTエンジニアが従事しています。また、コミッショニングとインストレーション（ケーブルワイヤリング）が出来るというのも、大きな強みですね。船舶のケーブルワイヤリング</w:t>
      </w:r>
      <w:r w:rsidR="0028745B">
        <w:rPr>
          <w:rFonts w:ascii="ＭＳ Ｐゴシック" w:eastAsia="ＭＳ Ｐゴシック" w:hAnsi="ＭＳ Ｐゴシック" w:cs="ＭＳ Ｐゴシック" w:hint="eastAsia"/>
          <w:kern w:val="0"/>
          <w:sz w:val="24"/>
          <w:szCs w:val="24"/>
          <w14:ligatures w14:val="none"/>
        </w:rPr>
        <w:t>事業で</w:t>
      </w:r>
      <w:r w:rsidRPr="00DB4DFB">
        <w:rPr>
          <w:rFonts w:ascii="ＭＳ Ｐゴシック" w:eastAsia="ＭＳ Ｐゴシック" w:hAnsi="ＭＳ Ｐゴシック" w:cs="ＭＳ Ｐゴシック"/>
          <w:kern w:val="0"/>
          <w:sz w:val="24"/>
          <w:szCs w:val="24"/>
          <w14:ligatures w14:val="none"/>
        </w:rPr>
        <w:t>は年間9,000km以上のケーブルを使用していて、これは日本からノルウェーのオスロまでの距離に相当します。</w:t>
      </w:r>
    </w:p>
    <w:p w14:paraId="7E4E402F" w14:textId="77777777" w:rsidR="00037AFD" w:rsidRDefault="00037AFD" w:rsidP="00037AF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0A791C71" w14:textId="77777777" w:rsidR="00157119" w:rsidRDefault="00DB4DFB" w:rsidP="00037AFD">
      <w:pPr>
        <w:widowControl/>
        <w:spacing w:before="100" w:beforeAutospacing="1" w:after="100" w:afterAutospacing="1"/>
        <w:ind w:firstLineChars="50" w:firstLine="12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3つ目として、当社BEMACの長期ビジョン2032年の事をお話ししておきたいと思います。当社は3つのビジネステーマ（船舶、産業プラント、電気自動車）に対して12年間のビジョンと事業計画を立てています。</w:t>
      </w:r>
    </w:p>
    <w:p w14:paraId="69613B41" w14:textId="41155A35" w:rsidR="00DB4DFB" w:rsidRPr="00DB4DFB" w:rsidRDefault="00DB4DFB" w:rsidP="006F4B25">
      <w:pPr>
        <w:widowControl/>
        <w:spacing w:before="100" w:beforeAutospacing="1" w:after="100" w:afterAutospacing="1"/>
        <w:ind w:firstLineChars="50" w:firstLine="12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 xml:space="preserve"> 現在、2020年から20</w:t>
      </w:r>
      <w:r w:rsidR="006F4B25">
        <w:rPr>
          <w:rFonts w:ascii="ＭＳ Ｐゴシック" w:eastAsia="ＭＳ Ｐゴシック" w:hAnsi="ＭＳ Ｐゴシック" w:cs="ＭＳ Ｐゴシック"/>
          <w:kern w:val="0"/>
          <w:sz w:val="24"/>
          <w:szCs w:val="24"/>
          <w14:ligatures w14:val="none"/>
        </w:rPr>
        <w:t>32</w:t>
      </w:r>
      <w:r w:rsidRPr="00DB4DFB">
        <w:rPr>
          <w:rFonts w:ascii="ＭＳ Ｐゴシック" w:eastAsia="ＭＳ Ｐゴシック" w:hAnsi="ＭＳ Ｐゴシック" w:cs="ＭＳ Ｐゴシック"/>
          <w:kern w:val="0"/>
          <w:sz w:val="24"/>
          <w:szCs w:val="24"/>
          <w14:ligatures w14:val="none"/>
        </w:rPr>
        <w:t>年の長期ビジョンを実行中ですが、この使命は、世界の人口増加やChat GPT等のAI利用による使用電力の増大という課題に対して、温室効果ガスの排出を最大限に削減し、安全で効率的な、決して止まらないプラントを作り、社会がSDGs目標を達成するのを支援する事です。世界一の海洋IT企業を目指しており、特に海洋プラント事業においては、それを達成するための「パワーエレクトロニクス（電力変換）」「バッテリーマネジメント」「AI、DX」の3つに特化した技術革新を行っています。</w:t>
      </w:r>
    </w:p>
    <w:p w14:paraId="522B2A7E" w14:textId="1B0136C0" w:rsidR="00DB4DFB" w:rsidRPr="00DB4DFB" w:rsidRDefault="00DB4DFB" w:rsidP="00DB4DF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5D0A039B" w14:textId="489D90BF" w:rsidR="00DB4DFB" w:rsidRPr="00157119" w:rsidRDefault="00157119"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157119">
        <w:rPr>
          <w:rFonts w:ascii="ＭＳ Ｐゴシック" w:eastAsia="ＭＳ Ｐゴシック" w:hAnsi="ＭＳ Ｐゴシック" w:cs="ＭＳ Ｐゴシック" w:hint="eastAsia"/>
          <w:b/>
          <w:bCs/>
          <w:kern w:val="0"/>
          <w:sz w:val="24"/>
          <w:szCs w:val="24"/>
          <w14:ligatures w14:val="none"/>
        </w:rPr>
        <w:t>Ｑ．</w:t>
      </w:r>
      <w:r w:rsidR="00DB4DFB" w:rsidRPr="00157119">
        <w:rPr>
          <w:rFonts w:ascii="ＭＳ Ｐゴシック" w:eastAsia="ＭＳ Ｐゴシック" w:hAnsi="ＭＳ Ｐゴシック" w:cs="ＭＳ Ｐゴシック"/>
          <w:b/>
          <w:bCs/>
          <w:kern w:val="0"/>
          <w:sz w:val="24"/>
          <w:szCs w:val="24"/>
          <w14:ligatures w14:val="none"/>
        </w:rPr>
        <w:t>日本の造船業界が韓国や中国のような船舶建造をリードする国々との競争を克服するために何をすべきだとお考えですか？貴社はどのようにしてこの状況を克服するために貢献しますか？</w:t>
      </w:r>
    </w:p>
    <w:p w14:paraId="28028B14" w14:textId="714EFCC7" w:rsidR="00051420" w:rsidRDefault="00DB4DFB" w:rsidP="00051420">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国際的な造船業界はますます競争が激化していることは事実です。</w:t>
      </w:r>
      <w:r w:rsidR="00051420" w:rsidRPr="00051420">
        <w:rPr>
          <w:rFonts w:ascii="ＭＳ Ｐゴシック" w:eastAsia="ＭＳ Ｐゴシック" w:hAnsi="ＭＳ Ｐゴシック" w:cs="ＭＳ Ｐゴシック" w:hint="eastAsia"/>
          <w:kern w:val="0"/>
          <w:sz w:val="24"/>
          <w:szCs w:val="24"/>
          <w14:ligatures w14:val="none"/>
        </w:rPr>
        <w:t>メタノールやアンモニアといった新しいエネルギー源に対応するための技術競争も激化しています。日本はかつて造船業で</w:t>
      </w:r>
      <w:r w:rsidR="00051420" w:rsidRPr="00051420">
        <w:rPr>
          <w:rFonts w:ascii="ＭＳ Ｐゴシック" w:eastAsia="ＭＳ Ｐゴシック" w:hAnsi="ＭＳ Ｐゴシック" w:cs="ＭＳ Ｐゴシック"/>
          <w:kern w:val="0"/>
          <w:sz w:val="24"/>
          <w:szCs w:val="24"/>
          <w14:ligatures w14:val="none"/>
        </w:rPr>
        <w:t>30％の市場シェアを持っていましたが、現在では15％にまで落ち込んでいます。船舶の量や大きさにおいては、近隣諸国と競争するのは厳しい状況です。しかし、AIやDXの統合、さらには船舶の自動化に向けた世界的な動きにおいて、日本企業、特に我々には大きなチャンスがあると見ています。日本企業は、船舶の運用に統合されるために開発された高度な技術を持っています。徹底したサービスとともに、日本にはまだチャンスがある</w:t>
      </w:r>
      <w:r w:rsidR="00051420" w:rsidRPr="00051420">
        <w:rPr>
          <w:rFonts w:ascii="ＭＳ Ｐゴシック" w:eastAsia="ＭＳ Ｐゴシック" w:hAnsi="ＭＳ Ｐゴシック" w:cs="ＭＳ Ｐゴシック" w:hint="eastAsia"/>
          <w:kern w:val="0"/>
          <w:sz w:val="24"/>
          <w:szCs w:val="24"/>
          <w14:ligatures w14:val="none"/>
        </w:rPr>
        <w:t>と信じています。</w:t>
      </w:r>
    </w:p>
    <w:p w14:paraId="34062A2A" w14:textId="77777777" w:rsidR="00051420" w:rsidRDefault="00051420" w:rsidP="00051420">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051420">
        <w:rPr>
          <w:rFonts w:ascii="ＭＳ Ｐゴシック" w:eastAsia="ＭＳ Ｐゴシック" w:hAnsi="ＭＳ Ｐゴシック" w:cs="ＭＳ Ｐゴシック" w:hint="eastAsia"/>
          <w:kern w:val="0"/>
          <w:sz w:val="24"/>
          <w:szCs w:val="24"/>
          <w14:ligatures w14:val="none"/>
        </w:rPr>
        <w:t>また、韓国や中国を単なる</w:t>
      </w:r>
      <w:r>
        <w:rPr>
          <w:rFonts w:ascii="ＭＳ Ｐゴシック" w:eastAsia="ＭＳ Ｐゴシック" w:hAnsi="ＭＳ Ｐゴシック" w:cs="ＭＳ Ｐゴシック" w:hint="eastAsia"/>
          <w:kern w:val="0"/>
          <w:sz w:val="24"/>
          <w:szCs w:val="24"/>
          <w14:ligatures w14:val="none"/>
        </w:rPr>
        <w:t>競争相手ではなく、</w:t>
      </w:r>
      <w:r w:rsidR="00DB4DFB" w:rsidRPr="00DB4DFB">
        <w:rPr>
          <w:rFonts w:ascii="ＭＳ Ｐゴシック" w:eastAsia="ＭＳ Ｐゴシック" w:hAnsi="ＭＳ Ｐゴシック" w:cs="ＭＳ Ｐゴシック"/>
          <w:kern w:val="0"/>
          <w:sz w:val="24"/>
          <w:szCs w:val="24"/>
          <w14:ligatures w14:val="none"/>
        </w:rPr>
        <w:t>パートナー市場の一部として考慮することも重要です。 日本の造船業界の競争力強化の一つとして、船舶をAIやDXによる高度化・自動化する事を挙げましたが、その点において当社BEMACは日本のトップランナーであると考えています。</w:t>
      </w:r>
    </w:p>
    <w:p w14:paraId="664679A6" w14:textId="3825A189" w:rsidR="00051420" w:rsidRDefault="00DB4DFB" w:rsidP="00051420">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そして私たちはさまざまなイノベーションを起こす上で、「</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（The Maintenance system for Soundness Sailing Ability）」をコンセプトに掲げて、「決して止まらない船」の実現を目指しています。これは</w:t>
      </w:r>
      <w:r w:rsidR="002D1FF7">
        <w:rPr>
          <w:rFonts w:ascii="ＭＳ Ｐゴシック" w:eastAsia="ＭＳ Ｐゴシック" w:hAnsi="ＭＳ Ｐゴシック" w:cs="ＭＳ Ｐゴシック" w:hint="eastAsia"/>
          <w:kern w:val="0"/>
          <w:sz w:val="24"/>
          <w:szCs w:val="24"/>
          <w14:ligatures w14:val="none"/>
        </w:rPr>
        <w:t>船舶のナビゲーション、</w:t>
      </w:r>
      <w:r w:rsidR="00051420" w:rsidRPr="00051420">
        <w:rPr>
          <w:rFonts w:ascii="ＭＳ Ｐゴシック" w:eastAsia="ＭＳ Ｐゴシック" w:hAnsi="ＭＳ Ｐゴシック" w:cs="ＭＳ Ｐゴシック" w:hint="eastAsia"/>
          <w:kern w:val="0"/>
          <w:sz w:val="24"/>
          <w:szCs w:val="24"/>
          <w14:ligatures w14:val="none"/>
        </w:rPr>
        <w:t>推進、</w:t>
      </w:r>
      <w:r w:rsidR="002D1FF7">
        <w:rPr>
          <w:rFonts w:ascii="ＭＳ Ｐゴシック" w:eastAsia="ＭＳ Ｐゴシック" w:hAnsi="ＭＳ Ｐゴシック" w:cs="ＭＳ Ｐゴシック" w:hint="eastAsia"/>
          <w:kern w:val="0"/>
          <w:sz w:val="24"/>
          <w:szCs w:val="24"/>
          <w14:ligatures w14:val="none"/>
        </w:rPr>
        <w:t>荷役</w:t>
      </w:r>
      <w:r w:rsidR="00051420" w:rsidRPr="00051420">
        <w:rPr>
          <w:rFonts w:ascii="ＭＳ Ｐゴシック" w:eastAsia="ＭＳ Ｐゴシック" w:hAnsi="ＭＳ Ｐゴシック" w:cs="ＭＳ Ｐゴシック" w:hint="eastAsia"/>
          <w:kern w:val="0"/>
          <w:sz w:val="24"/>
          <w:szCs w:val="24"/>
          <w14:ligatures w14:val="none"/>
        </w:rPr>
        <w:t>、</w:t>
      </w:r>
      <w:r w:rsidR="002D1FF7">
        <w:rPr>
          <w:rFonts w:ascii="ＭＳ Ｐゴシック" w:eastAsia="ＭＳ Ｐゴシック" w:hAnsi="ＭＳ Ｐゴシック" w:cs="ＭＳ Ｐゴシック" w:hint="eastAsia"/>
          <w:kern w:val="0"/>
          <w:sz w:val="24"/>
          <w:szCs w:val="24"/>
          <w14:ligatures w14:val="none"/>
        </w:rPr>
        <w:t>防火防災</w:t>
      </w:r>
      <w:r w:rsidR="00051420" w:rsidRPr="00051420">
        <w:rPr>
          <w:rFonts w:ascii="ＭＳ Ｐゴシック" w:eastAsia="ＭＳ Ｐゴシック" w:hAnsi="ＭＳ Ｐゴシック" w:cs="ＭＳ Ｐゴシック" w:hint="eastAsia"/>
          <w:kern w:val="0"/>
          <w:sz w:val="24"/>
          <w:szCs w:val="24"/>
          <w14:ligatures w14:val="none"/>
        </w:rPr>
        <w:t>など、</w:t>
      </w:r>
      <w:r w:rsidRPr="00DB4DFB">
        <w:rPr>
          <w:rFonts w:ascii="ＭＳ Ｐゴシック" w:eastAsia="ＭＳ Ｐゴシック" w:hAnsi="ＭＳ Ｐゴシック" w:cs="ＭＳ Ｐゴシック"/>
          <w:kern w:val="0"/>
          <w:sz w:val="24"/>
          <w:szCs w:val="24"/>
          <w14:ligatures w14:val="none"/>
        </w:rPr>
        <w:t>あらゆるデータを収集し活用することによって、事故の未然防止をしたり、最適な運航航路を選択したり、効率</w:t>
      </w:r>
      <w:r w:rsidR="00051420">
        <w:rPr>
          <w:rFonts w:ascii="ＭＳ Ｐゴシック" w:eastAsia="ＭＳ Ｐゴシック" w:hAnsi="ＭＳ Ｐゴシック" w:cs="ＭＳ Ｐゴシック" w:hint="eastAsia"/>
          <w:kern w:val="0"/>
          <w:sz w:val="24"/>
          <w:szCs w:val="24"/>
          <w14:ligatures w14:val="none"/>
        </w:rPr>
        <w:t>的</w:t>
      </w:r>
      <w:r w:rsidRPr="00DB4DFB">
        <w:rPr>
          <w:rFonts w:ascii="ＭＳ Ｐゴシック" w:eastAsia="ＭＳ Ｐゴシック" w:hAnsi="ＭＳ Ｐゴシック" w:cs="ＭＳ Ｐゴシック"/>
          <w:kern w:val="0"/>
          <w:sz w:val="24"/>
          <w:szCs w:val="24"/>
          <w14:ligatures w14:val="none"/>
        </w:rPr>
        <w:t>な運航を可能にするだけでなく、船の格付けや無人運航</w:t>
      </w:r>
      <w:r w:rsidR="00051420">
        <w:rPr>
          <w:rFonts w:ascii="ＭＳ Ｐゴシック" w:eastAsia="ＭＳ Ｐゴシック" w:hAnsi="ＭＳ Ｐゴシック" w:cs="ＭＳ Ｐゴシック" w:hint="eastAsia"/>
          <w:kern w:val="0"/>
          <w:sz w:val="24"/>
          <w:szCs w:val="24"/>
          <w14:ligatures w14:val="none"/>
        </w:rPr>
        <w:t>、</w:t>
      </w:r>
      <w:r w:rsidRPr="00DB4DFB">
        <w:rPr>
          <w:rFonts w:ascii="ＭＳ Ｐゴシック" w:eastAsia="ＭＳ Ｐゴシック" w:hAnsi="ＭＳ Ｐゴシック" w:cs="ＭＳ Ｐゴシック"/>
          <w:kern w:val="0"/>
          <w:sz w:val="24"/>
          <w:szCs w:val="24"/>
          <w14:ligatures w14:val="none"/>
        </w:rPr>
        <w:t>そして将来的に他の</w:t>
      </w:r>
      <w:r w:rsidR="002D1FF7">
        <w:rPr>
          <w:rFonts w:ascii="ＭＳ Ｐゴシック" w:eastAsia="ＭＳ Ｐゴシック" w:hAnsi="ＭＳ Ｐゴシック" w:cs="ＭＳ Ｐゴシック" w:hint="eastAsia"/>
          <w:kern w:val="0"/>
          <w:sz w:val="24"/>
          <w:szCs w:val="24"/>
          <w14:ligatures w14:val="none"/>
        </w:rPr>
        <w:t>ロジステ</w:t>
      </w:r>
      <w:r w:rsidR="0021434C">
        <w:rPr>
          <w:rFonts w:ascii="ＭＳ Ｐゴシック" w:eastAsia="ＭＳ Ｐゴシック" w:hAnsi="ＭＳ Ｐゴシック" w:cs="ＭＳ Ｐゴシック" w:hint="eastAsia"/>
          <w:kern w:val="0"/>
          <w:sz w:val="24"/>
          <w:szCs w:val="24"/>
          <w14:ligatures w14:val="none"/>
        </w:rPr>
        <w:t>ィ</w:t>
      </w:r>
      <w:r w:rsidR="002D1FF7">
        <w:rPr>
          <w:rFonts w:ascii="ＭＳ Ｐゴシック" w:eastAsia="ＭＳ Ｐゴシック" w:hAnsi="ＭＳ Ｐゴシック" w:cs="ＭＳ Ｐゴシック" w:hint="eastAsia"/>
          <w:kern w:val="0"/>
          <w:sz w:val="24"/>
          <w:szCs w:val="24"/>
          <w14:ligatures w14:val="none"/>
        </w:rPr>
        <w:t>クスとの接続</w:t>
      </w:r>
      <w:r w:rsidRPr="00DB4DFB">
        <w:rPr>
          <w:rFonts w:ascii="ＭＳ Ｐゴシック" w:eastAsia="ＭＳ Ｐゴシック" w:hAnsi="ＭＳ Ｐゴシック" w:cs="ＭＳ Ｐゴシック"/>
          <w:kern w:val="0"/>
          <w:sz w:val="24"/>
          <w:szCs w:val="24"/>
          <w14:ligatures w14:val="none"/>
        </w:rPr>
        <w:t>や船の売買、保険にも関わってくると考えています。</w:t>
      </w:r>
    </w:p>
    <w:p w14:paraId="2DB9685B" w14:textId="77777777" w:rsidR="00051420" w:rsidRDefault="00DB4DFB" w:rsidP="00051420">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そのためにも情報プロトコルの統一化は重要な技術とルールであり、日本発の独自性となります。これを日本の造船所が武器とすれば、大きなアドバンテージになると考えています。</w:t>
      </w:r>
    </w:p>
    <w:p w14:paraId="66D7F69D" w14:textId="77777777" w:rsidR="00157119" w:rsidRPr="00DB4DFB" w:rsidRDefault="00157119" w:rsidP="00DB4DF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p>
    <w:p w14:paraId="61C1E7E3" w14:textId="028B7D27" w:rsidR="00DB4DFB" w:rsidRPr="00157119" w:rsidRDefault="00157119"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157119">
        <w:rPr>
          <w:rFonts w:ascii="ＭＳ Ｐゴシック" w:eastAsia="ＭＳ Ｐゴシック" w:hAnsi="ＭＳ Ｐゴシック" w:cs="ＭＳ Ｐゴシック" w:hint="eastAsia"/>
          <w:b/>
          <w:bCs/>
          <w:kern w:val="0"/>
          <w:sz w:val="24"/>
          <w:szCs w:val="24"/>
          <w14:ligatures w14:val="none"/>
        </w:rPr>
        <w:t>Ｑ．</w:t>
      </w:r>
      <w:proofErr w:type="spellStart"/>
      <w:r w:rsidR="00DB4DFB" w:rsidRPr="00157119">
        <w:rPr>
          <w:rFonts w:ascii="ＭＳ Ｐゴシック" w:eastAsia="ＭＳ Ｐゴシック" w:hAnsi="ＭＳ Ｐゴシック" w:cs="ＭＳ Ｐゴシック"/>
          <w:b/>
          <w:bCs/>
          <w:kern w:val="0"/>
          <w:sz w:val="24"/>
          <w:szCs w:val="24"/>
          <w14:ligatures w14:val="none"/>
        </w:rPr>
        <w:t>MaSSA</w:t>
      </w:r>
      <w:proofErr w:type="spellEnd"/>
      <w:r w:rsidR="00DB4DFB" w:rsidRPr="00157119">
        <w:rPr>
          <w:rFonts w:ascii="ＭＳ Ｐゴシック" w:eastAsia="ＭＳ Ｐゴシック" w:hAnsi="ＭＳ Ｐゴシック" w:cs="ＭＳ Ｐゴシック"/>
          <w:b/>
          <w:bCs/>
          <w:kern w:val="0"/>
          <w:sz w:val="24"/>
          <w:szCs w:val="24"/>
          <w14:ligatures w14:val="none"/>
        </w:rPr>
        <w:t>-Oneは次世代の船舶支援ソリューションであり、データを活用して船舶を安全な航行状態に保ち、問題を防止します。</w:t>
      </w:r>
      <w:proofErr w:type="spellStart"/>
      <w:r w:rsidR="00DB4DFB" w:rsidRPr="00157119">
        <w:rPr>
          <w:rFonts w:ascii="ＭＳ Ｐゴシック" w:eastAsia="ＭＳ Ｐゴシック" w:hAnsi="ＭＳ Ｐゴシック" w:cs="ＭＳ Ｐゴシック"/>
          <w:b/>
          <w:bCs/>
          <w:kern w:val="0"/>
          <w:sz w:val="24"/>
          <w:szCs w:val="24"/>
          <w14:ligatures w14:val="none"/>
        </w:rPr>
        <w:t>MaSSA</w:t>
      </w:r>
      <w:proofErr w:type="spellEnd"/>
      <w:r w:rsidR="00DB4DFB" w:rsidRPr="00157119">
        <w:rPr>
          <w:rFonts w:ascii="ＭＳ Ｐゴシック" w:eastAsia="ＭＳ Ｐゴシック" w:hAnsi="ＭＳ Ｐゴシック" w:cs="ＭＳ Ｐゴシック"/>
          <w:b/>
          <w:bCs/>
          <w:kern w:val="0"/>
          <w:sz w:val="24"/>
          <w:szCs w:val="24"/>
          <w14:ligatures w14:val="none"/>
        </w:rPr>
        <w:t>-Oneについて詳しく教えていただけますか？</w:t>
      </w:r>
    </w:p>
    <w:p w14:paraId="399D8A9B" w14:textId="77777777" w:rsidR="00363321" w:rsidRDefault="00DB4DFB"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10年前、船舶業界におけるさまざまな課題はDXで解決できるのではないかという</w:t>
      </w:r>
      <w:r w:rsidR="00F2324B">
        <w:rPr>
          <w:rFonts w:ascii="ＭＳ Ｐゴシック" w:eastAsia="ＭＳ Ｐゴシック" w:hAnsi="ＭＳ Ｐゴシック" w:cs="ＭＳ Ｐゴシック" w:hint="eastAsia"/>
          <w:kern w:val="0"/>
          <w:sz w:val="24"/>
          <w:szCs w:val="24"/>
          <w14:ligatures w14:val="none"/>
        </w:rPr>
        <w:t>考えに基づき</w:t>
      </w:r>
      <w:r w:rsidRPr="00DB4DFB">
        <w:rPr>
          <w:rFonts w:ascii="ＭＳ Ｐゴシック" w:eastAsia="ＭＳ Ｐゴシック" w:hAnsi="ＭＳ Ｐゴシック" w:cs="ＭＳ Ｐゴシック"/>
          <w:kern w:val="0"/>
          <w:sz w:val="24"/>
          <w:szCs w:val="24"/>
          <w14:ligatures w14:val="none"/>
        </w:rPr>
        <w:t>、「決して止まらない船」というコンセプトを立ち上げ、そのビジョンを3つのステップに分けました。その1ステップ目が</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-Oneです。これは前述した船舶のあらゆる情報を、</w:t>
      </w:r>
      <w:r w:rsidR="00F2324B" w:rsidRPr="00F2324B">
        <w:rPr>
          <w:rFonts w:ascii="ＭＳ Ｐゴシック" w:eastAsia="ＭＳ Ｐゴシック" w:hAnsi="ＭＳ Ｐゴシック" w:cs="ＭＳ Ｐゴシック"/>
          <w:kern w:val="0"/>
          <w:sz w:val="24"/>
          <w:szCs w:val="24"/>
          <w14:ligatures w14:val="none"/>
        </w:rPr>
        <w:t>ISO19847に準拠した</w:t>
      </w:r>
      <w:r w:rsidRPr="00DB4DFB">
        <w:rPr>
          <w:rFonts w:ascii="ＭＳ Ｐゴシック" w:eastAsia="ＭＳ Ｐゴシック" w:hAnsi="ＭＳ Ｐゴシック" w:cs="ＭＳ Ｐゴシック"/>
          <w:kern w:val="0"/>
          <w:sz w:val="24"/>
          <w:szCs w:val="24"/>
          <w14:ligatures w14:val="none"/>
        </w:rPr>
        <w:t>船上のIoT DATA SERVERに収集し、事故の未然防止や高効率な運航のためにデータを利活用する船上のオープンプラットフォームです。</w:t>
      </w:r>
    </w:p>
    <w:p w14:paraId="33860ADF" w14:textId="6BDB3E63" w:rsidR="00DB4DFB" w:rsidRPr="00DB4DFB" w:rsidRDefault="00DB4DFB"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船舶の海難事故は世界で年間数千件起こっていますが、その7割以上が船員のヒューマンエラーによるものです。それを回避するためにこれらのデータを活用して、船員をサポートするアプリケーションを開発しています。また、国際海事機関（IMO）が提唱しているGHG排出削減の戦略の下、就航中のCO2排出削減のための「EEXI規制」及び「CII燃費実績格付け制度」が導入される事になっています。</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Oneは、より高効率な運航マネジメントを可能にすると同時に、新エネルギー導入に対応したコストマネジメントも可能にします。当社はこの3年間で、既に400隻に近い受注をしています。そして船舶を運航する船主、運航管理会社から、多くの高い評価を得ています。</w:t>
      </w:r>
    </w:p>
    <w:p w14:paraId="385BE13B" w14:textId="62879EAE" w:rsidR="00DB4DFB" w:rsidRPr="00DB4DFB" w:rsidRDefault="00DB4DFB"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2ステップ目の</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 xml:space="preserve">-Twoは、船舶の重要な6つの機能である航海・通信系、推進系、機関系、荷役系、離着桟系、防災・安全系のそれぞれをサブシステムとして品質と機能とパフォーマンスを向上させるCIMC（Central Information </w:t>
      </w:r>
      <w:proofErr w:type="spellStart"/>
      <w:r w:rsidRPr="00DB4DFB">
        <w:rPr>
          <w:rFonts w:ascii="ＭＳ Ｐゴシック" w:eastAsia="ＭＳ Ｐゴシック" w:hAnsi="ＭＳ Ｐゴシック" w:cs="ＭＳ Ｐゴシック"/>
          <w:kern w:val="0"/>
          <w:sz w:val="24"/>
          <w:szCs w:val="24"/>
          <w14:ligatures w14:val="none"/>
        </w:rPr>
        <w:t>Manegement</w:t>
      </w:r>
      <w:proofErr w:type="spellEnd"/>
      <w:r w:rsidRPr="00DB4DFB">
        <w:rPr>
          <w:rFonts w:ascii="ＭＳ Ｐゴシック" w:eastAsia="ＭＳ Ｐゴシック" w:hAnsi="ＭＳ Ｐゴシック" w:cs="ＭＳ Ｐゴシック"/>
          <w:kern w:val="0"/>
          <w:sz w:val="24"/>
          <w:szCs w:val="24"/>
          <w14:ligatures w14:val="none"/>
        </w:rPr>
        <w:t>）を構成しています。それは現在国内で定められている「完全自律航行船プロジェクト（DFFAS）」の中でも導入されています。既に第一フェーズ（～2022年）での東京港から津松阪港までの往復790kmを、人が操縦することなく完全自律航行に成功しています。これは、東京港という世界でもまれに見る輻輳（ふくそう）海域を無人運航できた、世界初の事例となっています。またこのプロジェクトの中では、当社のDynamic Positioning System技術を応用した、港での自動離着桟システムも活躍しました。これらの取り組みと</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 xml:space="preserve">-Oneでのデータ・アプリケーションの活用によって、船舶の無人運航の社会実装は近い将来可能になると考えています。 </w:t>
      </w:r>
    </w:p>
    <w:p w14:paraId="37DC7491" w14:textId="21F15850" w:rsidR="00DB4DFB" w:rsidRDefault="00DB4DFB"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DB4DFB">
        <w:rPr>
          <w:rFonts w:ascii="ＭＳ Ｐゴシック" w:eastAsia="ＭＳ Ｐゴシック" w:hAnsi="ＭＳ Ｐゴシック" w:cs="ＭＳ Ｐゴシック"/>
          <w:kern w:val="0"/>
          <w:sz w:val="24"/>
          <w:szCs w:val="24"/>
          <w14:ligatures w14:val="none"/>
        </w:rPr>
        <w:t>3つ目のステップ</w:t>
      </w:r>
      <w:proofErr w:type="spellStart"/>
      <w:r w:rsidRPr="00DB4DFB">
        <w:rPr>
          <w:rFonts w:ascii="ＭＳ Ｐゴシック" w:eastAsia="ＭＳ Ｐゴシック" w:hAnsi="ＭＳ Ｐゴシック" w:cs="ＭＳ Ｐゴシック"/>
          <w:kern w:val="0"/>
          <w:sz w:val="24"/>
          <w:szCs w:val="24"/>
          <w14:ligatures w14:val="none"/>
        </w:rPr>
        <w:t>MaSSA</w:t>
      </w:r>
      <w:proofErr w:type="spellEnd"/>
      <w:r w:rsidRPr="00DB4DFB">
        <w:rPr>
          <w:rFonts w:ascii="ＭＳ Ｐゴシック" w:eastAsia="ＭＳ Ｐゴシック" w:hAnsi="ＭＳ Ｐゴシック" w:cs="ＭＳ Ｐゴシック"/>
          <w:kern w:val="0"/>
          <w:sz w:val="24"/>
          <w:szCs w:val="24"/>
          <w14:ligatures w14:val="none"/>
        </w:rPr>
        <w:t>-Threeは、海のマルチクラウドプラットフォームと位置づけています。データ活用を、船舶の運航管理にとどまらず、船舶の建造や売買そして他のロジステックスや産業との結合へと進化する未来です。</w:t>
      </w:r>
    </w:p>
    <w:p w14:paraId="42D5BDE5" w14:textId="77777777" w:rsidR="00363321" w:rsidRPr="00DB4DFB" w:rsidRDefault="00363321"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p>
    <w:p w14:paraId="1F70BA3E" w14:textId="5692D119" w:rsidR="00DB4DFB" w:rsidRPr="00363321" w:rsidRDefault="00363321" w:rsidP="00DB4DFB">
      <w:pPr>
        <w:widowControl/>
        <w:spacing w:before="100" w:beforeAutospacing="1" w:after="100" w:afterAutospacing="1"/>
        <w:jc w:val="left"/>
        <w:rPr>
          <w:rFonts w:ascii="ＭＳ Ｐゴシック" w:eastAsia="ＭＳ Ｐゴシック" w:hAnsi="ＭＳ Ｐゴシック" w:cs="ＭＳ Ｐゴシック"/>
          <w:b/>
          <w:bCs/>
          <w:kern w:val="0"/>
          <w:sz w:val="24"/>
          <w:szCs w:val="24"/>
          <w14:ligatures w14:val="none"/>
        </w:rPr>
      </w:pPr>
      <w:r w:rsidRPr="00363321">
        <w:rPr>
          <w:rFonts w:ascii="ＭＳ Ｐゴシック" w:eastAsia="ＭＳ Ｐゴシック" w:hAnsi="ＭＳ Ｐゴシック" w:cs="ＭＳ Ｐゴシック" w:hint="eastAsia"/>
          <w:b/>
          <w:bCs/>
          <w:kern w:val="0"/>
          <w:sz w:val="24"/>
          <w:szCs w:val="24"/>
          <w14:ligatures w14:val="none"/>
        </w:rPr>
        <w:t>Ｑ．</w:t>
      </w:r>
      <w:proofErr w:type="spellStart"/>
      <w:r w:rsidR="00DB4DFB" w:rsidRPr="00363321">
        <w:rPr>
          <w:rFonts w:ascii="ＭＳ Ｐゴシック" w:eastAsia="ＭＳ Ｐゴシック" w:hAnsi="ＭＳ Ｐゴシック" w:cs="ＭＳ Ｐゴシック"/>
          <w:b/>
          <w:bCs/>
          <w:kern w:val="0"/>
          <w:sz w:val="24"/>
          <w:szCs w:val="24"/>
          <w14:ligatures w14:val="none"/>
        </w:rPr>
        <w:t>MaSSA</w:t>
      </w:r>
      <w:proofErr w:type="spellEnd"/>
      <w:r w:rsidR="00DB4DFB" w:rsidRPr="00363321">
        <w:rPr>
          <w:rFonts w:ascii="ＭＳ Ｐゴシック" w:eastAsia="ＭＳ Ｐゴシック" w:hAnsi="ＭＳ Ｐゴシック" w:cs="ＭＳ Ｐゴシック"/>
          <w:b/>
          <w:bCs/>
          <w:kern w:val="0"/>
          <w:sz w:val="24"/>
          <w:szCs w:val="24"/>
          <w14:ligatures w14:val="none"/>
        </w:rPr>
        <w:t>-Threeはいつごろ完成する予定ですか？</w:t>
      </w:r>
    </w:p>
    <w:p w14:paraId="42A58EA7" w14:textId="6B83EC16" w:rsidR="00DB4DFB" w:rsidRDefault="001076AE" w:rsidP="00363321">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10</w:t>
      </w:r>
      <w:r w:rsidR="00363321">
        <w:rPr>
          <w:rFonts w:ascii="ＭＳ Ｐゴシック" w:eastAsia="ＭＳ Ｐゴシック" w:hAnsi="ＭＳ Ｐゴシック" w:cs="ＭＳ Ｐゴシック" w:hint="eastAsia"/>
          <w:kern w:val="0"/>
          <w:sz w:val="24"/>
          <w:szCs w:val="24"/>
          <w14:ligatures w14:val="none"/>
        </w:rPr>
        <w:t>年以内の完成を</w:t>
      </w:r>
      <w:r w:rsidR="00F61BC7">
        <w:rPr>
          <w:rFonts w:ascii="ＭＳ Ｐゴシック" w:eastAsia="ＭＳ Ｐゴシック" w:hAnsi="ＭＳ Ｐゴシック" w:cs="ＭＳ Ｐゴシック" w:hint="eastAsia"/>
          <w:kern w:val="0"/>
          <w:sz w:val="24"/>
          <w:szCs w:val="24"/>
          <w14:ligatures w14:val="none"/>
        </w:rPr>
        <w:t>目指しています。</w:t>
      </w:r>
      <w:r w:rsidRPr="001076AE">
        <w:rPr>
          <w:rFonts w:ascii="ＭＳ Ｐゴシック" w:eastAsia="ＭＳ Ｐゴシック" w:hAnsi="ＭＳ Ｐゴシック" w:cs="ＭＳ Ｐゴシック" w:hint="eastAsia"/>
          <w:kern w:val="0"/>
          <w:sz w:val="24"/>
          <w:szCs w:val="24"/>
          <w14:ligatures w14:val="none"/>
        </w:rPr>
        <w:t>電気と</w:t>
      </w:r>
      <w:r w:rsidRPr="001076AE">
        <w:rPr>
          <w:rFonts w:ascii="ＭＳ Ｐゴシック" w:eastAsia="ＭＳ Ｐゴシック" w:hAnsi="ＭＳ Ｐゴシック" w:cs="ＭＳ Ｐゴシック"/>
          <w:kern w:val="0"/>
          <w:sz w:val="24"/>
          <w:szCs w:val="24"/>
          <w14:ligatures w14:val="none"/>
        </w:rPr>
        <w:t>DXとAIを駆使して、</w:t>
      </w:r>
      <w:r>
        <w:rPr>
          <w:rFonts w:ascii="ＭＳ Ｐゴシック" w:eastAsia="ＭＳ Ｐゴシック" w:hAnsi="ＭＳ Ｐゴシック" w:cs="ＭＳ Ｐゴシック" w:hint="eastAsia"/>
          <w:kern w:val="0"/>
          <w:sz w:val="24"/>
          <w:szCs w:val="24"/>
          <w14:ligatures w14:val="none"/>
        </w:rPr>
        <w:t>課題を解決していきます。</w:t>
      </w:r>
    </w:p>
    <w:sectPr w:rsidR="00DB4D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4DFB"/>
    <w:rsid w:val="00037AFD"/>
    <w:rsid w:val="00051420"/>
    <w:rsid w:val="000700C1"/>
    <w:rsid w:val="001076AE"/>
    <w:rsid w:val="00157119"/>
    <w:rsid w:val="00205131"/>
    <w:rsid w:val="0021434C"/>
    <w:rsid w:val="0028745B"/>
    <w:rsid w:val="002D11DE"/>
    <w:rsid w:val="002D1FF7"/>
    <w:rsid w:val="002F1F91"/>
    <w:rsid w:val="00343090"/>
    <w:rsid w:val="00363321"/>
    <w:rsid w:val="003B783D"/>
    <w:rsid w:val="006B6994"/>
    <w:rsid w:val="006F4B25"/>
    <w:rsid w:val="007C378D"/>
    <w:rsid w:val="007E786D"/>
    <w:rsid w:val="00807A6B"/>
    <w:rsid w:val="008C0C3E"/>
    <w:rsid w:val="00925B8E"/>
    <w:rsid w:val="00C31520"/>
    <w:rsid w:val="00DB4DFB"/>
    <w:rsid w:val="00F2324B"/>
    <w:rsid w:val="00F61BC7"/>
    <w:rsid w:val="00FD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BC8329"/>
  <w15:chartTrackingRefBased/>
  <w15:docId w15:val="{45BD97B7-E8B9-4804-A0A0-98035000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4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4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B4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4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4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4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4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4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4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B4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4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4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4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DFB"/>
    <w:pPr>
      <w:spacing w:before="160" w:after="160"/>
      <w:jc w:val="center"/>
    </w:pPr>
    <w:rPr>
      <w:i/>
      <w:iCs/>
      <w:color w:val="404040" w:themeColor="text1" w:themeTint="BF"/>
    </w:rPr>
  </w:style>
  <w:style w:type="character" w:customStyle="1" w:styleId="a8">
    <w:name w:val="引用文 (文字)"/>
    <w:basedOn w:val="a0"/>
    <w:link w:val="a7"/>
    <w:uiPriority w:val="29"/>
    <w:rsid w:val="00DB4DFB"/>
    <w:rPr>
      <w:i/>
      <w:iCs/>
      <w:color w:val="404040" w:themeColor="text1" w:themeTint="BF"/>
    </w:rPr>
  </w:style>
  <w:style w:type="paragraph" w:styleId="a9">
    <w:name w:val="List Paragraph"/>
    <w:basedOn w:val="a"/>
    <w:uiPriority w:val="34"/>
    <w:qFormat/>
    <w:rsid w:val="00DB4DFB"/>
    <w:pPr>
      <w:ind w:left="720"/>
      <w:contextualSpacing/>
    </w:pPr>
  </w:style>
  <w:style w:type="character" w:styleId="21">
    <w:name w:val="Intense Emphasis"/>
    <w:basedOn w:val="a0"/>
    <w:uiPriority w:val="21"/>
    <w:qFormat/>
    <w:rsid w:val="00DB4DFB"/>
    <w:rPr>
      <w:i/>
      <w:iCs/>
      <w:color w:val="0F4761" w:themeColor="accent1" w:themeShade="BF"/>
    </w:rPr>
  </w:style>
  <w:style w:type="paragraph" w:styleId="22">
    <w:name w:val="Intense Quote"/>
    <w:basedOn w:val="a"/>
    <w:next w:val="a"/>
    <w:link w:val="23"/>
    <w:uiPriority w:val="30"/>
    <w:qFormat/>
    <w:rsid w:val="00DB4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4DFB"/>
    <w:rPr>
      <w:i/>
      <w:iCs/>
      <w:color w:val="0F4761" w:themeColor="accent1" w:themeShade="BF"/>
    </w:rPr>
  </w:style>
  <w:style w:type="character" w:styleId="24">
    <w:name w:val="Intense Reference"/>
    <w:basedOn w:val="a0"/>
    <w:uiPriority w:val="32"/>
    <w:qFormat/>
    <w:rsid w:val="00DB4DFB"/>
    <w:rPr>
      <w:b/>
      <w:bCs/>
      <w:smallCaps/>
      <w:color w:val="0F4761" w:themeColor="accent1" w:themeShade="BF"/>
      <w:spacing w:val="5"/>
    </w:rPr>
  </w:style>
  <w:style w:type="paragraph" w:styleId="Web">
    <w:name w:val="Normal (Web)"/>
    <w:basedOn w:val="a"/>
    <w:uiPriority w:val="99"/>
    <w:semiHidden/>
    <w:unhideWhenUsed/>
    <w:rsid w:val="00DB4D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2630">
      <w:bodyDiv w:val="1"/>
      <w:marLeft w:val="0"/>
      <w:marRight w:val="0"/>
      <w:marTop w:val="0"/>
      <w:marBottom w:val="0"/>
      <w:divBdr>
        <w:top w:val="none" w:sz="0" w:space="0" w:color="auto"/>
        <w:left w:val="none" w:sz="0" w:space="0" w:color="auto"/>
        <w:bottom w:val="none" w:sz="0" w:space="0" w:color="auto"/>
        <w:right w:val="none" w:sz="0" w:space="0" w:color="auto"/>
      </w:divBdr>
      <w:divsChild>
        <w:div w:id="293799309">
          <w:marLeft w:val="0"/>
          <w:marRight w:val="0"/>
          <w:marTop w:val="0"/>
          <w:marBottom w:val="0"/>
          <w:divBdr>
            <w:top w:val="none" w:sz="0" w:space="0" w:color="auto"/>
            <w:left w:val="none" w:sz="0" w:space="0" w:color="auto"/>
            <w:bottom w:val="none" w:sz="0" w:space="0" w:color="auto"/>
            <w:right w:val="none" w:sz="0" w:space="0" w:color="auto"/>
          </w:divBdr>
          <w:divsChild>
            <w:div w:id="965356898">
              <w:marLeft w:val="0"/>
              <w:marRight w:val="0"/>
              <w:marTop w:val="0"/>
              <w:marBottom w:val="0"/>
              <w:divBdr>
                <w:top w:val="none" w:sz="0" w:space="0" w:color="auto"/>
                <w:left w:val="none" w:sz="0" w:space="0" w:color="auto"/>
                <w:bottom w:val="none" w:sz="0" w:space="0" w:color="auto"/>
                <w:right w:val="none" w:sz="0" w:space="0" w:color="auto"/>
              </w:divBdr>
              <w:divsChild>
                <w:div w:id="768309181">
                  <w:marLeft w:val="0"/>
                  <w:marRight w:val="0"/>
                  <w:marTop w:val="0"/>
                  <w:marBottom w:val="0"/>
                  <w:divBdr>
                    <w:top w:val="none" w:sz="0" w:space="0" w:color="auto"/>
                    <w:left w:val="none" w:sz="0" w:space="0" w:color="auto"/>
                    <w:bottom w:val="none" w:sz="0" w:space="0" w:color="auto"/>
                    <w:right w:val="none" w:sz="0" w:space="0" w:color="auto"/>
                  </w:divBdr>
                  <w:divsChild>
                    <w:div w:id="539628767">
                      <w:marLeft w:val="0"/>
                      <w:marRight w:val="0"/>
                      <w:marTop w:val="0"/>
                      <w:marBottom w:val="0"/>
                      <w:divBdr>
                        <w:top w:val="none" w:sz="0" w:space="0" w:color="auto"/>
                        <w:left w:val="none" w:sz="0" w:space="0" w:color="auto"/>
                        <w:bottom w:val="none" w:sz="0" w:space="0" w:color="auto"/>
                        <w:right w:val="none" w:sz="0" w:space="0" w:color="auto"/>
                      </w:divBdr>
                      <w:divsChild>
                        <w:div w:id="211772344">
                          <w:marLeft w:val="0"/>
                          <w:marRight w:val="0"/>
                          <w:marTop w:val="0"/>
                          <w:marBottom w:val="0"/>
                          <w:divBdr>
                            <w:top w:val="none" w:sz="0" w:space="0" w:color="auto"/>
                            <w:left w:val="none" w:sz="0" w:space="0" w:color="auto"/>
                            <w:bottom w:val="none" w:sz="0" w:space="0" w:color="auto"/>
                            <w:right w:val="none" w:sz="0" w:space="0" w:color="auto"/>
                          </w:divBdr>
                          <w:divsChild>
                            <w:div w:id="883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902</Words>
  <Characters>5147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a_yahara</dc:creator>
  <cp:keywords/>
  <dc:description/>
  <cp:lastModifiedBy>太 村上</cp:lastModifiedBy>
  <cp:revision>18</cp:revision>
  <cp:lastPrinted>2024-07-19T07:08:00Z</cp:lastPrinted>
  <dcterms:created xsi:type="dcterms:W3CDTF">2024-07-19T07:55:00Z</dcterms:created>
  <dcterms:modified xsi:type="dcterms:W3CDTF">2024-09-18T01:57:00Z</dcterms:modified>
</cp:coreProperties>
</file>